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89B1" w14:textId="77777777" w:rsidR="000C0A7E" w:rsidRDefault="000C0A7E" w:rsidP="000C0A7E">
      <w:pPr>
        <w:spacing w:before="100" w:beforeAutospacing="1" w:after="40" w:line="336" w:lineRule="auto"/>
        <w:jc w:val="both"/>
      </w:pPr>
      <w:bookmarkStart w:id="0" w:name="_Hlk78908018"/>
    </w:p>
    <w:p w14:paraId="24EE9F9A" w14:textId="397C98DA" w:rsidR="00B06EBC" w:rsidRPr="001E3458" w:rsidRDefault="001D683F" w:rsidP="001E3458">
      <w:pPr>
        <w:spacing w:before="100" w:beforeAutospacing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Bardzo dobre wyniki Galerii Katowickiej</w:t>
      </w:r>
      <w:r w:rsidR="0087706A">
        <w:rPr>
          <w:rFonts w:ascii="Arial" w:hAnsi="Arial" w:cs="Arial"/>
          <w:b/>
          <w:sz w:val="26"/>
          <w:szCs w:val="26"/>
        </w:rPr>
        <w:t>. Savills Investment Managememt podsumowuje pierwszą połowę 2023 r.</w:t>
      </w:r>
    </w:p>
    <w:p w14:paraId="7BC476EC" w14:textId="01A23E56" w:rsidR="00C31E2C" w:rsidRDefault="001D683F" w:rsidP="00AC4D21">
      <w:pPr>
        <w:pStyle w:val="Akapitzlist"/>
        <w:numPr>
          <w:ilvl w:val="0"/>
          <w:numId w:val="27"/>
        </w:numPr>
        <w:spacing w:before="100" w:beforeAutospacing="1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pierwszej połowie 2023 r. w Galerii Katowickiej podpisano 18 umów najmu na łączną powierzchnię 3 071 mkw. Wśród zawartych porozumień znajdują się zarówno nowe umowy, przedłużenia najmów, jak i ekspansje powierzchni</w:t>
      </w:r>
      <w:r w:rsidR="00155416">
        <w:rPr>
          <w:rFonts w:ascii="Arial" w:hAnsi="Arial" w:cs="Arial"/>
          <w:b/>
          <w:sz w:val="20"/>
          <w:szCs w:val="20"/>
        </w:rPr>
        <w:t xml:space="preserve"> dokonane</w:t>
      </w:r>
      <w:r>
        <w:rPr>
          <w:rFonts w:ascii="Arial" w:hAnsi="Arial" w:cs="Arial"/>
          <w:b/>
          <w:sz w:val="20"/>
          <w:szCs w:val="20"/>
        </w:rPr>
        <w:t xml:space="preserve"> przez dotychczasowych najemców.</w:t>
      </w:r>
    </w:p>
    <w:p w14:paraId="391B6B51" w14:textId="327F1701" w:rsidR="001D683F" w:rsidRDefault="000E735C" w:rsidP="00AC4D21">
      <w:pPr>
        <w:pStyle w:val="Akapitzlist"/>
        <w:numPr>
          <w:ilvl w:val="0"/>
          <w:numId w:val="27"/>
        </w:numPr>
        <w:spacing w:before="100" w:beforeAutospacing="1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Galeria Katowicka </w:t>
      </w:r>
      <w:r w:rsidRPr="000E735C">
        <w:rPr>
          <w:rFonts w:ascii="Arial" w:hAnsi="Arial" w:cs="Arial"/>
          <w:b/>
          <w:sz w:val="20"/>
          <w:szCs w:val="20"/>
        </w:rPr>
        <w:t>odnotow</w:t>
      </w:r>
      <w:r>
        <w:rPr>
          <w:rFonts w:ascii="Arial" w:hAnsi="Arial" w:cs="Arial"/>
          <w:b/>
          <w:sz w:val="20"/>
          <w:szCs w:val="20"/>
        </w:rPr>
        <w:t xml:space="preserve">ała w I połowie 2023 r. </w:t>
      </w:r>
      <w:r w:rsidRPr="000E735C">
        <w:rPr>
          <w:rFonts w:ascii="Arial" w:hAnsi="Arial" w:cs="Arial"/>
          <w:b/>
          <w:sz w:val="20"/>
          <w:szCs w:val="20"/>
        </w:rPr>
        <w:t>wzrost obrotów</w:t>
      </w:r>
      <w:r w:rsidR="009C444F">
        <w:rPr>
          <w:rFonts w:ascii="Arial" w:hAnsi="Arial" w:cs="Arial"/>
          <w:b/>
          <w:sz w:val="20"/>
          <w:szCs w:val="20"/>
        </w:rPr>
        <w:t xml:space="preserve"> </w:t>
      </w:r>
      <w:r w:rsidRPr="000E735C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12</w:t>
      </w:r>
      <w:r w:rsidRPr="000E735C">
        <w:rPr>
          <w:rFonts w:ascii="Arial" w:hAnsi="Arial" w:cs="Arial"/>
          <w:b/>
          <w:sz w:val="20"/>
          <w:szCs w:val="20"/>
        </w:rPr>
        <w:t xml:space="preserve">% </w:t>
      </w:r>
      <w:r>
        <w:rPr>
          <w:rFonts w:ascii="Arial" w:hAnsi="Arial" w:cs="Arial"/>
          <w:b/>
          <w:sz w:val="20"/>
          <w:szCs w:val="20"/>
        </w:rPr>
        <w:t>rok do roku.</w:t>
      </w:r>
      <w:r w:rsidRPr="000E73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stosunku do I połowy 2019 r.</w:t>
      </w:r>
      <w:r w:rsidRPr="000E735C">
        <w:rPr>
          <w:rFonts w:ascii="Arial" w:hAnsi="Arial" w:cs="Arial"/>
          <w:b/>
          <w:sz w:val="20"/>
          <w:szCs w:val="20"/>
        </w:rPr>
        <w:t>, czyli do okresu sprzed pandemii</w:t>
      </w:r>
      <w:r>
        <w:rPr>
          <w:rFonts w:ascii="Arial" w:hAnsi="Arial" w:cs="Arial"/>
          <w:b/>
          <w:sz w:val="20"/>
          <w:szCs w:val="20"/>
        </w:rPr>
        <w:t xml:space="preserve"> COVID-19, wzrost ten był jeszcze wyższy i wyniósł </w:t>
      </w:r>
      <w:r w:rsidR="008C6F39">
        <w:rPr>
          <w:rFonts w:ascii="Arial" w:hAnsi="Arial" w:cs="Arial"/>
          <w:b/>
          <w:sz w:val="20"/>
          <w:szCs w:val="20"/>
        </w:rPr>
        <w:t>20%.</w:t>
      </w:r>
    </w:p>
    <w:p w14:paraId="50A25CED" w14:textId="20965E2B" w:rsidR="009C444F" w:rsidRPr="0082388F" w:rsidRDefault="009C444F" w:rsidP="00AC4D21">
      <w:pPr>
        <w:pStyle w:val="Akapitzlist"/>
        <w:numPr>
          <w:ilvl w:val="0"/>
          <w:numId w:val="27"/>
        </w:numPr>
        <w:spacing w:before="100" w:beforeAutospacing="1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9C444F">
        <w:rPr>
          <w:rFonts w:ascii="Arial" w:hAnsi="Arial" w:cs="Arial"/>
          <w:b/>
          <w:sz w:val="20"/>
          <w:szCs w:val="20"/>
        </w:rPr>
        <w:t xml:space="preserve">skaźnik </w:t>
      </w:r>
      <w:r>
        <w:rPr>
          <w:rFonts w:ascii="Arial" w:hAnsi="Arial" w:cs="Arial"/>
          <w:b/>
          <w:sz w:val="20"/>
          <w:szCs w:val="20"/>
        </w:rPr>
        <w:t xml:space="preserve">odwiedzalności </w:t>
      </w:r>
      <w:r w:rsidRPr="009C444F">
        <w:rPr>
          <w:rFonts w:ascii="Arial" w:hAnsi="Arial" w:cs="Arial"/>
          <w:b/>
          <w:sz w:val="20"/>
          <w:szCs w:val="20"/>
        </w:rPr>
        <w:t xml:space="preserve">za okres styczeń – </w:t>
      </w:r>
      <w:r>
        <w:rPr>
          <w:rFonts w:ascii="Arial" w:hAnsi="Arial" w:cs="Arial"/>
          <w:b/>
          <w:sz w:val="20"/>
          <w:szCs w:val="20"/>
        </w:rPr>
        <w:t>czerwiec</w:t>
      </w:r>
      <w:r w:rsidRPr="009C444F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9C444F">
        <w:rPr>
          <w:rFonts w:ascii="Arial" w:hAnsi="Arial" w:cs="Arial"/>
          <w:b/>
          <w:sz w:val="20"/>
          <w:szCs w:val="20"/>
        </w:rPr>
        <w:t xml:space="preserve">r. wzrósł o </w:t>
      </w:r>
      <w:r w:rsidR="00172660">
        <w:rPr>
          <w:rFonts w:ascii="Arial" w:hAnsi="Arial" w:cs="Arial"/>
          <w:b/>
          <w:sz w:val="20"/>
          <w:szCs w:val="20"/>
        </w:rPr>
        <w:t>12</w:t>
      </w:r>
      <w:r w:rsidRPr="009C444F">
        <w:rPr>
          <w:rFonts w:ascii="Arial" w:hAnsi="Arial" w:cs="Arial"/>
          <w:b/>
          <w:sz w:val="20"/>
          <w:szCs w:val="20"/>
        </w:rPr>
        <w:t xml:space="preserve"> % w porównaniu do tego samego okresu w 202</w:t>
      </w:r>
      <w:r w:rsidR="00D90A96">
        <w:rPr>
          <w:rFonts w:ascii="Arial" w:hAnsi="Arial" w:cs="Arial"/>
          <w:b/>
          <w:sz w:val="20"/>
          <w:szCs w:val="20"/>
        </w:rPr>
        <w:t>2</w:t>
      </w:r>
      <w:r w:rsidRPr="009C444F">
        <w:rPr>
          <w:rFonts w:ascii="Arial" w:hAnsi="Arial" w:cs="Arial"/>
          <w:b/>
          <w:sz w:val="20"/>
          <w:szCs w:val="20"/>
        </w:rPr>
        <w:t xml:space="preserve"> r.</w:t>
      </w:r>
    </w:p>
    <w:p w14:paraId="12BA754D" w14:textId="7510AD0D" w:rsidR="00116645" w:rsidRPr="00C80DF8" w:rsidRDefault="00C80DF8" w:rsidP="0082388F">
      <w:pPr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Warszawa, </w:t>
      </w:r>
      <w:r w:rsidR="00442706">
        <w:rPr>
          <w:rFonts w:ascii="Arial" w:hAnsi="Arial" w:cs="Arial"/>
          <w:b/>
          <w:sz w:val="20"/>
          <w:szCs w:val="20"/>
        </w:rPr>
        <w:t>16 sierpnia</w:t>
      </w:r>
      <w:r w:rsidR="00ED5514">
        <w:rPr>
          <w:rFonts w:ascii="Arial" w:hAnsi="Arial" w:cs="Arial"/>
          <w:b/>
          <w:sz w:val="20"/>
          <w:szCs w:val="20"/>
        </w:rPr>
        <w:t xml:space="preserve"> 2023 roku</w:t>
      </w:r>
      <w:r w:rsidR="00F46797">
        <w:rPr>
          <w:rFonts w:ascii="Arial" w:hAnsi="Arial" w:cs="Arial"/>
          <w:b/>
          <w:sz w:val="20"/>
          <w:szCs w:val="20"/>
        </w:rPr>
        <w:t>.</w:t>
      </w:r>
      <w:bookmarkStart w:id="1" w:name="_GoBack"/>
      <w:bookmarkEnd w:id="1"/>
      <w:r w:rsidR="00A47763" w:rsidRPr="0087098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7763" w:rsidRPr="00870988">
        <w:rPr>
          <w:rFonts w:ascii="Arial" w:hAnsi="Arial" w:cs="Arial"/>
          <w:sz w:val="20"/>
          <w:szCs w:val="20"/>
        </w:rPr>
        <w:t>Savills</w:t>
      </w:r>
      <w:proofErr w:type="spellEnd"/>
      <w:r w:rsidR="00A47763" w:rsidRPr="00870988">
        <w:rPr>
          <w:rFonts w:ascii="Arial" w:hAnsi="Arial" w:cs="Arial"/>
          <w:sz w:val="20"/>
          <w:szCs w:val="20"/>
        </w:rPr>
        <w:t xml:space="preserve"> Investment Management (</w:t>
      </w:r>
      <w:proofErr w:type="spellStart"/>
      <w:r w:rsidR="00A47763" w:rsidRPr="00870988">
        <w:rPr>
          <w:rFonts w:ascii="Arial" w:hAnsi="Arial" w:cs="Arial"/>
          <w:sz w:val="20"/>
          <w:szCs w:val="20"/>
        </w:rPr>
        <w:t>Savills</w:t>
      </w:r>
      <w:proofErr w:type="spellEnd"/>
      <w:r w:rsidR="00A47763" w:rsidRPr="00870988">
        <w:rPr>
          <w:rFonts w:ascii="Arial" w:hAnsi="Arial" w:cs="Arial"/>
          <w:sz w:val="20"/>
          <w:szCs w:val="20"/>
        </w:rPr>
        <w:t xml:space="preserve"> IM), międzynarodowy menedżer inwestycyjny, </w:t>
      </w:r>
      <w:r w:rsidR="00776C76">
        <w:rPr>
          <w:rFonts w:ascii="Arial" w:hAnsi="Arial" w:cs="Arial"/>
          <w:sz w:val="20"/>
          <w:szCs w:val="20"/>
        </w:rPr>
        <w:t>podsumował bardzo dobre wyniki Galerii Katowickiej w pierwszej połowie 2023 r. W okresie styczeń-czerwiec br. w tym wiodącym centrum komercyjnym w Polsce podpisano 18 umów najmu na łączną powierzchnię 3 071 mkw.</w:t>
      </w:r>
    </w:p>
    <w:p w14:paraId="42C76231" w14:textId="732DD852" w:rsidR="00F30DE9" w:rsidRDefault="00116645" w:rsidP="0082388F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grona najemców Galerii Katowickiej dołączyły takie marki, jak: Eobuwie.pl i Modivo, Pink Sushi, Sweet Factory, Intimissimi Uomo, La Flore oraz Hair Shop. Na kontynuowanie swojej działalności w Galerii Katowickiej i powiększenie wynajmowanej powierzchni zdecydowały się natomiast: CCC, Nike</w:t>
      </w:r>
      <w:r w:rsidR="00C906D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Strefa Rozrywki, Caseownia, Time For Wax oraz Play</w:t>
      </w:r>
      <w:r w:rsidR="00C34C5F">
        <w:rPr>
          <w:rFonts w:ascii="Arial" w:hAnsi="Arial" w:cs="Arial"/>
          <w:sz w:val="20"/>
          <w:szCs w:val="20"/>
        </w:rPr>
        <w:t>. Na dłużej w katowickim centrum handlowym pozostaną również Rainbow, Wojas, Salad Story, Bijou Brigitte, Pandora oraz Leopardus.</w:t>
      </w:r>
    </w:p>
    <w:p w14:paraId="6FB5C885" w14:textId="044F7411" w:rsidR="004B1120" w:rsidRDefault="004B1120" w:rsidP="0082388F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Inwestycja wchodząca w skład </w:t>
      </w:r>
      <w:r w:rsidR="00442706">
        <w:rPr>
          <w:rFonts w:ascii="Arial" w:hAnsi="Arial" w:cs="Arial"/>
          <w:sz w:val="20"/>
          <w:szCs w:val="20"/>
        </w:rPr>
        <w:t xml:space="preserve">portfela zarządzanego przez </w:t>
      </w:r>
      <w:proofErr w:type="spellStart"/>
      <w:r>
        <w:rPr>
          <w:rFonts w:ascii="Arial" w:hAnsi="Arial" w:cs="Arial"/>
          <w:sz w:val="20"/>
          <w:szCs w:val="20"/>
        </w:rPr>
        <w:t>Savills</w:t>
      </w:r>
      <w:proofErr w:type="spellEnd"/>
      <w:r>
        <w:rPr>
          <w:rFonts w:ascii="Arial" w:hAnsi="Arial" w:cs="Arial"/>
          <w:sz w:val="20"/>
          <w:szCs w:val="20"/>
        </w:rPr>
        <w:t xml:space="preserve"> Investment Management</w:t>
      </w:r>
      <w:r w:rsidR="00442706">
        <w:rPr>
          <w:rFonts w:ascii="Arial" w:hAnsi="Arial" w:cs="Arial"/>
          <w:sz w:val="20"/>
          <w:szCs w:val="20"/>
        </w:rPr>
        <w:t xml:space="preserve"> w Polsce</w:t>
      </w:r>
      <w:r w:rsidRPr="004B1120">
        <w:rPr>
          <w:rFonts w:ascii="Arial" w:hAnsi="Arial" w:cs="Arial"/>
          <w:sz w:val="20"/>
          <w:szCs w:val="20"/>
        </w:rPr>
        <w:t xml:space="preserve"> może pochwalić się</w:t>
      </w:r>
      <w:r>
        <w:rPr>
          <w:rFonts w:ascii="Arial" w:hAnsi="Arial" w:cs="Arial"/>
          <w:sz w:val="20"/>
          <w:szCs w:val="20"/>
        </w:rPr>
        <w:t xml:space="preserve"> także</w:t>
      </w:r>
      <w:r w:rsidRPr="004B1120">
        <w:rPr>
          <w:rFonts w:ascii="Arial" w:hAnsi="Arial" w:cs="Arial"/>
          <w:sz w:val="20"/>
          <w:szCs w:val="20"/>
        </w:rPr>
        <w:t xml:space="preserve"> bardzo dobrymi wynikami dotyczącymi </w:t>
      </w:r>
      <w:r>
        <w:rPr>
          <w:rFonts w:ascii="Arial" w:hAnsi="Arial" w:cs="Arial"/>
          <w:sz w:val="20"/>
          <w:szCs w:val="20"/>
        </w:rPr>
        <w:t xml:space="preserve">obrotów. </w:t>
      </w:r>
      <w:r w:rsidRPr="004B1120">
        <w:rPr>
          <w:rFonts w:ascii="Arial" w:hAnsi="Arial" w:cs="Arial"/>
          <w:sz w:val="20"/>
          <w:szCs w:val="20"/>
        </w:rPr>
        <w:t>Galeria Katowicka odnotowała w I połowie 2023 r. wzrost obrotów o 12% rok do roku. W stosunku do I połowy 2019 r., czyli do okresu sprzed pandemii COVID-19, wzrost ten był jeszcze wyższy i wyniósł 20%.</w:t>
      </w:r>
      <w:r w:rsidRPr="004B1120">
        <w:t xml:space="preserve"> </w:t>
      </w:r>
      <w:r w:rsidRPr="004B1120">
        <w:rPr>
          <w:rFonts w:ascii="Arial" w:hAnsi="Arial" w:cs="Arial"/>
          <w:sz w:val="20"/>
          <w:szCs w:val="20"/>
        </w:rPr>
        <w:t xml:space="preserve">O popularności </w:t>
      </w:r>
      <w:r>
        <w:rPr>
          <w:rFonts w:ascii="Arial" w:hAnsi="Arial" w:cs="Arial"/>
          <w:sz w:val="20"/>
          <w:szCs w:val="20"/>
        </w:rPr>
        <w:t xml:space="preserve">Galerii Katowickiej wśród klientów </w:t>
      </w:r>
      <w:r w:rsidRPr="004B1120">
        <w:rPr>
          <w:rFonts w:ascii="Arial" w:hAnsi="Arial" w:cs="Arial"/>
          <w:sz w:val="20"/>
          <w:szCs w:val="20"/>
        </w:rPr>
        <w:t xml:space="preserve">świadczą także wyniki odwiedzalności, których wskaźnik za </w:t>
      </w:r>
      <w:r>
        <w:rPr>
          <w:rFonts w:ascii="Arial" w:hAnsi="Arial" w:cs="Arial"/>
          <w:sz w:val="20"/>
          <w:szCs w:val="20"/>
        </w:rPr>
        <w:t>miesiące</w:t>
      </w:r>
      <w:r w:rsidRPr="004B1120">
        <w:rPr>
          <w:rFonts w:ascii="Arial" w:hAnsi="Arial" w:cs="Arial"/>
          <w:sz w:val="20"/>
          <w:szCs w:val="20"/>
        </w:rPr>
        <w:t xml:space="preserve"> styczeń – czerwiec 2023 r. wzrósł o 12 % w porównaniu do tego samego okresu w 202</w:t>
      </w:r>
      <w:r w:rsidR="00D90A96">
        <w:rPr>
          <w:rFonts w:ascii="Arial" w:hAnsi="Arial" w:cs="Arial"/>
          <w:sz w:val="20"/>
          <w:szCs w:val="20"/>
        </w:rPr>
        <w:t>2</w:t>
      </w:r>
      <w:r w:rsidRPr="004B1120">
        <w:rPr>
          <w:rFonts w:ascii="Arial" w:hAnsi="Arial" w:cs="Arial"/>
          <w:sz w:val="20"/>
          <w:szCs w:val="20"/>
        </w:rPr>
        <w:t xml:space="preserve"> r.</w:t>
      </w:r>
    </w:p>
    <w:p w14:paraId="02D3044B" w14:textId="56206BC7" w:rsidR="00836458" w:rsidRPr="00155416" w:rsidRDefault="00172660" w:rsidP="00836458">
      <w:pPr>
        <w:spacing w:before="100" w:beforeAutospacing="1" w:after="6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55416">
        <w:rPr>
          <w:rFonts w:ascii="Arial" w:hAnsi="Arial" w:cs="Arial"/>
          <w:b/>
          <w:bCs/>
          <w:sz w:val="20"/>
          <w:szCs w:val="20"/>
          <w:lang w:val="en-US"/>
        </w:rPr>
        <w:t>Ilona Szafer, Head of Asset Management, Retail, Poland w Savills IM</w:t>
      </w:r>
      <w:r w:rsidR="00836458" w:rsidRPr="00155416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proofErr w:type="spellStart"/>
      <w:r w:rsidR="00836458" w:rsidRPr="00155416">
        <w:rPr>
          <w:rFonts w:ascii="Arial" w:hAnsi="Arial" w:cs="Arial"/>
          <w:bCs/>
          <w:sz w:val="20"/>
          <w:szCs w:val="20"/>
          <w:lang w:val="en-US"/>
        </w:rPr>
        <w:t>skomentowała</w:t>
      </w:r>
      <w:proofErr w:type="spellEnd"/>
      <w:r w:rsidR="00836458" w:rsidRPr="00155416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</w:p>
    <w:p w14:paraId="438708E5" w14:textId="5FEAB4FE" w:rsidR="00A229F0" w:rsidRDefault="00836458" w:rsidP="00517B0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A77A2">
        <w:rPr>
          <w:rFonts w:ascii="Arial" w:hAnsi="Arial" w:cs="Arial"/>
          <w:i/>
          <w:iCs/>
          <w:sz w:val="20"/>
          <w:szCs w:val="20"/>
        </w:rPr>
        <w:t>„</w:t>
      </w:r>
      <w:r w:rsidR="009A795E">
        <w:rPr>
          <w:rFonts w:ascii="Arial" w:hAnsi="Arial" w:cs="Arial"/>
          <w:i/>
          <w:iCs/>
          <w:sz w:val="20"/>
          <w:szCs w:val="20"/>
        </w:rPr>
        <w:t>Niezwykle nas cieszą bardzo dobre wyniki osiągane przez Galerię Katowicką. Jest to doskonały przykład miejsca, które łączy w sobie kilka komplementarnych ze sobą funkcji – m.in. handlową, rozrywkową i komunikacyjną. Miejsca, które jest chętnie odwiedzane zarówno przez mieszkańców całej Aglomeracji Śląskiej, jak i gości przybywających do Katowic. Nowe umowy, przedłużenia dotychczasowych najmów oraz ekspansje powierzchni, stanowią dla nas szczególny powód do dumy, a zarazem są najlepszym potwierdzeniem jakości i potencjału biznesowego Galerii Katowickiej.</w:t>
      </w:r>
      <w:r w:rsidR="00142726">
        <w:rPr>
          <w:rFonts w:ascii="Arial" w:hAnsi="Arial" w:cs="Arial"/>
          <w:i/>
          <w:iCs/>
          <w:sz w:val="20"/>
          <w:szCs w:val="20"/>
        </w:rPr>
        <w:t xml:space="preserve"> Jako Asset Manager tej wyjątkowej inwestycji staramy się stale rozwijać zakres naszej oferty i </w:t>
      </w:r>
      <w:r w:rsidR="00116E67">
        <w:rPr>
          <w:rFonts w:ascii="Arial" w:hAnsi="Arial" w:cs="Arial"/>
          <w:i/>
          <w:iCs/>
          <w:sz w:val="20"/>
          <w:szCs w:val="20"/>
        </w:rPr>
        <w:t>ją wzbogacać, tym samym wychodząc naprzeciw oczekiwaniom najemców. Cieszymy się, że te starania są doceniane i znajdują odzwierciedlenie w wynikach biznesowych Galerii Katowickiej</w:t>
      </w:r>
      <w:r w:rsidR="009A795E">
        <w:rPr>
          <w:rFonts w:ascii="Arial" w:hAnsi="Arial" w:cs="Arial"/>
          <w:i/>
          <w:iCs/>
          <w:sz w:val="20"/>
          <w:szCs w:val="20"/>
        </w:rPr>
        <w:t xml:space="preserve"> </w:t>
      </w:r>
      <w:r w:rsidR="00116E67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>”</w:t>
      </w:r>
      <w:bookmarkStart w:id="2" w:name="_Hlk139968382"/>
    </w:p>
    <w:bookmarkEnd w:id="2"/>
    <w:p w14:paraId="24B69175" w14:textId="42F74C63" w:rsidR="00172660" w:rsidRDefault="00172660" w:rsidP="00D4631C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 w:rsidRPr="00172660">
        <w:rPr>
          <w:rFonts w:ascii="Arial" w:hAnsi="Arial" w:cs="Arial"/>
          <w:sz w:val="20"/>
          <w:szCs w:val="20"/>
        </w:rPr>
        <w:lastRenderedPageBreak/>
        <w:t>Galeria Katowicka mieści się w ścisłym centrum Katowic i jest unikalnym kompleksem komunikacyjno</w:t>
      </w:r>
      <w:r>
        <w:rPr>
          <w:rFonts w:ascii="Arial" w:hAnsi="Arial" w:cs="Arial"/>
          <w:sz w:val="20"/>
          <w:szCs w:val="20"/>
        </w:rPr>
        <w:t>-</w:t>
      </w:r>
      <w:r w:rsidRPr="00172660">
        <w:rPr>
          <w:rFonts w:ascii="Arial" w:hAnsi="Arial" w:cs="Arial"/>
          <w:sz w:val="20"/>
          <w:szCs w:val="20"/>
        </w:rPr>
        <w:t xml:space="preserve">komercyjnym. Powierzchnia najmu </w:t>
      </w:r>
      <w:r w:rsidR="004B1120">
        <w:rPr>
          <w:rFonts w:ascii="Arial" w:hAnsi="Arial" w:cs="Arial"/>
          <w:sz w:val="20"/>
          <w:szCs w:val="20"/>
        </w:rPr>
        <w:t xml:space="preserve">obiektu </w:t>
      </w:r>
      <w:r w:rsidRPr="00172660">
        <w:rPr>
          <w:rFonts w:ascii="Arial" w:hAnsi="Arial" w:cs="Arial"/>
          <w:sz w:val="20"/>
          <w:szCs w:val="20"/>
        </w:rPr>
        <w:t>wynosi 47,609 m</w:t>
      </w:r>
      <w:r>
        <w:rPr>
          <w:rFonts w:ascii="Arial" w:hAnsi="Arial" w:cs="Arial"/>
          <w:sz w:val="20"/>
          <w:szCs w:val="20"/>
        </w:rPr>
        <w:t>kw.</w:t>
      </w:r>
      <w:r w:rsidRPr="00172660">
        <w:rPr>
          <w:rFonts w:ascii="Arial" w:hAnsi="Arial" w:cs="Arial"/>
          <w:sz w:val="20"/>
          <w:szCs w:val="20"/>
        </w:rPr>
        <w:t xml:space="preserve"> i obejmuje ponad 200 lokali, restauracji i punktów handlowych</w:t>
      </w:r>
      <w:r>
        <w:rPr>
          <w:rFonts w:ascii="Arial" w:hAnsi="Arial" w:cs="Arial"/>
          <w:sz w:val="20"/>
          <w:szCs w:val="20"/>
        </w:rPr>
        <w:t>. Galeria Katowicka p</w:t>
      </w:r>
      <w:r w:rsidRPr="00172660">
        <w:rPr>
          <w:rFonts w:ascii="Arial" w:hAnsi="Arial" w:cs="Arial"/>
          <w:sz w:val="20"/>
          <w:szCs w:val="20"/>
        </w:rPr>
        <w:t xml:space="preserve">osiada także 10 salowe Multikino z salą Xtreme – najnowocześniejszą w Polsce, wyposażoną w system dźwiękowy Dolby Atmos oraz projektor laserowy 4K. Centrum handlowe połączone jest bezpośrednio z dworcem kolejowym i podziemnym terminalem autobusowym komunikacji miejskiej. </w:t>
      </w:r>
    </w:p>
    <w:p w14:paraId="6141A2F3" w14:textId="034ED2D9" w:rsidR="00F02EE6" w:rsidRPr="00F30DE9" w:rsidRDefault="00172660" w:rsidP="00F30DE9">
      <w:pPr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 w:rsidRPr="00172660">
        <w:rPr>
          <w:rFonts w:ascii="Arial" w:hAnsi="Arial" w:cs="Arial"/>
          <w:sz w:val="20"/>
          <w:szCs w:val="20"/>
        </w:rPr>
        <w:t>Galeria Katowicka została otwarta 18 września 2013 r</w:t>
      </w:r>
      <w:r>
        <w:rPr>
          <w:rFonts w:ascii="Arial" w:hAnsi="Arial" w:cs="Arial"/>
          <w:sz w:val="20"/>
          <w:szCs w:val="20"/>
        </w:rPr>
        <w:t>.</w:t>
      </w:r>
      <w:r w:rsidR="00442706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 xml:space="preserve"> </w:t>
      </w:r>
      <w:r w:rsidR="0044270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ej właścicielem</w:t>
      </w:r>
      <w:r w:rsidRPr="00172660">
        <w:rPr>
          <w:rFonts w:ascii="Arial" w:hAnsi="Arial" w:cs="Arial"/>
          <w:sz w:val="20"/>
          <w:szCs w:val="20"/>
        </w:rPr>
        <w:t xml:space="preserve"> jest </w:t>
      </w:r>
      <w:r w:rsidR="00442706">
        <w:rPr>
          <w:rFonts w:ascii="Arial" w:hAnsi="Arial" w:cs="Arial"/>
          <w:sz w:val="20"/>
          <w:szCs w:val="20"/>
        </w:rPr>
        <w:t xml:space="preserve">duży </w:t>
      </w:r>
      <w:r w:rsidRPr="00172660">
        <w:rPr>
          <w:rFonts w:ascii="Arial" w:hAnsi="Arial" w:cs="Arial"/>
          <w:sz w:val="20"/>
          <w:szCs w:val="20"/>
        </w:rPr>
        <w:t>fundusz</w:t>
      </w:r>
      <w:r w:rsidR="00442706">
        <w:rPr>
          <w:rFonts w:ascii="Arial" w:hAnsi="Arial" w:cs="Arial"/>
          <w:sz w:val="20"/>
          <w:szCs w:val="20"/>
        </w:rPr>
        <w:t xml:space="preserve"> instytucjonalny.</w:t>
      </w:r>
      <w:r w:rsidRPr="0017266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72660">
        <w:rPr>
          <w:rFonts w:ascii="Arial" w:hAnsi="Arial" w:cs="Arial"/>
          <w:sz w:val="20"/>
          <w:szCs w:val="20"/>
        </w:rPr>
        <w:t>asset</w:t>
      </w:r>
      <w:proofErr w:type="spellEnd"/>
      <w:r w:rsidRPr="00172660">
        <w:rPr>
          <w:rFonts w:ascii="Arial" w:hAnsi="Arial" w:cs="Arial"/>
          <w:sz w:val="20"/>
          <w:szCs w:val="20"/>
        </w:rPr>
        <w:t xml:space="preserve"> management</w:t>
      </w:r>
      <w:r w:rsidR="00442706">
        <w:rPr>
          <w:rFonts w:ascii="Arial" w:hAnsi="Arial" w:cs="Arial"/>
          <w:sz w:val="20"/>
          <w:szCs w:val="20"/>
        </w:rPr>
        <w:t xml:space="preserve"> Galerii Katowickiej</w:t>
      </w:r>
      <w:r w:rsidRPr="00172660">
        <w:rPr>
          <w:rFonts w:ascii="Arial" w:hAnsi="Arial" w:cs="Arial"/>
          <w:sz w:val="20"/>
          <w:szCs w:val="20"/>
        </w:rPr>
        <w:t xml:space="preserve"> odpowiedzialny jest Savills I</w:t>
      </w:r>
      <w:r>
        <w:rPr>
          <w:rFonts w:ascii="Arial" w:hAnsi="Arial" w:cs="Arial"/>
          <w:sz w:val="20"/>
          <w:szCs w:val="20"/>
        </w:rPr>
        <w:t xml:space="preserve">M. </w:t>
      </w:r>
      <w:r w:rsidRPr="00172660">
        <w:rPr>
          <w:rFonts w:ascii="Arial" w:hAnsi="Arial" w:cs="Arial"/>
          <w:sz w:val="20"/>
          <w:szCs w:val="20"/>
        </w:rPr>
        <w:t>Za zarządzanie</w:t>
      </w:r>
      <w:r w:rsidR="00116E67">
        <w:rPr>
          <w:rFonts w:ascii="Arial" w:hAnsi="Arial" w:cs="Arial"/>
          <w:sz w:val="20"/>
          <w:szCs w:val="20"/>
        </w:rPr>
        <w:t xml:space="preserve">, </w:t>
      </w:r>
      <w:r w:rsidRPr="00172660">
        <w:rPr>
          <w:rFonts w:ascii="Arial" w:hAnsi="Arial" w:cs="Arial"/>
          <w:sz w:val="20"/>
          <w:szCs w:val="20"/>
        </w:rPr>
        <w:t xml:space="preserve">codzienne funkcjonowanie obiektu </w:t>
      </w:r>
      <w:r w:rsidR="00116E67" w:rsidRPr="00116E67">
        <w:rPr>
          <w:rFonts w:ascii="Arial" w:hAnsi="Arial" w:cs="Arial"/>
          <w:sz w:val="20"/>
          <w:szCs w:val="20"/>
        </w:rPr>
        <w:t>oraz kwestie związane z wynajmem powierzchni handlowej</w:t>
      </w:r>
      <w:r w:rsidR="00116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odpowiada </w:t>
      </w:r>
      <w:r w:rsidR="00F30DE9">
        <w:rPr>
          <w:rFonts w:ascii="Arial" w:hAnsi="Arial" w:cs="Arial"/>
          <w:sz w:val="20"/>
          <w:szCs w:val="20"/>
        </w:rPr>
        <w:t xml:space="preserve">natomiast </w:t>
      </w:r>
      <w:r>
        <w:rPr>
          <w:rFonts w:ascii="Arial" w:hAnsi="Arial" w:cs="Arial"/>
          <w:sz w:val="20"/>
          <w:szCs w:val="20"/>
        </w:rPr>
        <w:t>APSYS Polska.</w:t>
      </w:r>
    </w:p>
    <w:p w14:paraId="4C9A7BB8" w14:textId="04AAF853" w:rsidR="002E24F4" w:rsidRPr="00C31E2C" w:rsidRDefault="002E24F4" w:rsidP="00D958B9">
      <w:pPr>
        <w:spacing w:before="100" w:beforeAutospacing="1" w:after="12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31E2C">
        <w:rPr>
          <w:rFonts w:ascii="Arial" w:hAnsi="Arial" w:cs="Arial"/>
          <w:b/>
          <w:sz w:val="20"/>
          <w:szCs w:val="20"/>
          <w:lang w:val="en-US"/>
        </w:rPr>
        <w:t>Koniec</w:t>
      </w:r>
    </w:p>
    <w:bookmarkEnd w:id="0"/>
    <w:p w14:paraId="494F3AEA" w14:textId="77777777" w:rsidR="004348DC" w:rsidRPr="002E24F4" w:rsidRDefault="004348DC" w:rsidP="004348DC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E24F4">
        <w:rPr>
          <w:rFonts w:ascii="Arial" w:hAnsi="Arial"/>
          <w:b/>
          <w:bCs/>
          <w:sz w:val="18"/>
          <w:szCs w:val="18"/>
          <w:lang w:val="en-US"/>
        </w:rPr>
        <w:t>O Savills Investment Management:</w:t>
      </w:r>
      <w:r w:rsidRPr="002E24F4">
        <w:rPr>
          <w:rFonts w:ascii="Arial" w:hAnsi="Arial"/>
          <w:b/>
          <w:bCs/>
          <w:sz w:val="18"/>
          <w:szCs w:val="18"/>
          <w:lang w:val="en-US"/>
        </w:rPr>
        <w:br/>
      </w:r>
    </w:p>
    <w:p w14:paraId="7F93FD98" w14:textId="15D74DBA" w:rsidR="004348DC" w:rsidRPr="002E24F4" w:rsidRDefault="004348DC" w:rsidP="004348DC">
      <w:pPr>
        <w:numPr>
          <w:ilvl w:val="0"/>
          <w:numId w:val="26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2E24F4">
        <w:rPr>
          <w:rFonts w:ascii="Arial" w:hAnsi="Arial" w:cs="Arial"/>
          <w:sz w:val="18"/>
          <w:szCs w:val="18"/>
        </w:rPr>
        <w:t xml:space="preserve">Savills Investment Management jest międzynarodowym menedżerem inwestycyjnym </w:t>
      </w:r>
      <w:r>
        <w:rPr>
          <w:rFonts w:ascii="Arial" w:hAnsi="Arial" w:cs="Arial"/>
          <w:sz w:val="18"/>
          <w:szCs w:val="18"/>
        </w:rPr>
        <w:t xml:space="preserve">na </w:t>
      </w:r>
      <w:r w:rsidRPr="002E24F4">
        <w:rPr>
          <w:rFonts w:ascii="Arial" w:hAnsi="Arial" w:cs="Arial"/>
          <w:sz w:val="18"/>
          <w:szCs w:val="18"/>
        </w:rPr>
        <w:t>rynku nieruchomości</w:t>
      </w:r>
      <w:r>
        <w:rPr>
          <w:rFonts w:ascii="Arial" w:hAnsi="Arial" w:cs="Arial"/>
          <w:sz w:val="18"/>
          <w:szCs w:val="18"/>
        </w:rPr>
        <w:t>, obecn</w:t>
      </w:r>
      <w:r w:rsidR="00B94B8E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od wielu lat w </w:t>
      </w:r>
      <w:r w:rsidRPr="002E24F4">
        <w:rPr>
          <w:rFonts w:ascii="Arial" w:hAnsi="Arial" w:cs="Arial"/>
          <w:sz w:val="18"/>
          <w:szCs w:val="18"/>
        </w:rPr>
        <w:t>1</w:t>
      </w:r>
      <w:r w:rsidR="00B12310">
        <w:rPr>
          <w:rFonts w:ascii="Arial" w:hAnsi="Arial" w:cs="Arial"/>
          <w:sz w:val="18"/>
          <w:szCs w:val="18"/>
        </w:rPr>
        <w:t>6</w:t>
      </w:r>
      <w:r w:rsidRPr="002E24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lokalizacjach </w:t>
      </w:r>
      <w:r w:rsidRPr="002E24F4">
        <w:rPr>
          <w:rFonts w:ascii="Arial" w:hAnsi="Arial" w:cs="Arial"/>
          <w:sz w:val="18"/>
          <w:szCs w:val="18"/>
        </w:rPr>
        <w:t>na całym świecie.</w:t>
      </w:r>
    </w:p>
    <w:p w14:paraId="6B74A135" w14:textId="0338F192" w:rsidR="004348DC" w:rsidRPr="002E24F4" w:rsidRDefault="004348DC" w:rsidP="004348DC">
      <w:pPr>
        <w:numPr>
          <w:ilvl w:val="0"/>
          <w:numId w:val="26"/>
        </w:numPr>
        <w:spacing w:after="6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E24F4">
        <w:rPr>
          <w:rFonts w:ascii="Arial" w:hAnsi="Arial"/>
          <w:sz w:val="18"/>
          <w:szCs w:val="18"/>
        </w:rPr>
        <w:t xml:space="preserve">Savills Investment Management zarządza aktywami o globalnej wartości około </w:t>
      </w:r>
      <w:r w:rsidR="00562EC2">
        <w:rPr>
          <w:rFonts w:ascii="Arial" w:hAnsi="Arial"/>
          <w:sz w:val="18"/>
          <w:szCs w:val="18"/>
        </w:rPr>
        <w:t>24</w:t>
      </w:r>
      <w:r w:rsidRPr="002E24F4">
        <w:rPr>
          <w:rFonts w:ascii="Arial" w:hAnsi="Arial"/>
          <w:sz w:val="18"/>
          <w:szCs w:val="18"/>
        </w:rPr>
        <w:t xml:space="preserve"> mld EUR (stan na </w:t>
      </w:r>
      <w:r>
        <w:rPr>
          <w:rStyle w:val="normaltextrun"/>
          <w:rFonts w:ascii="Arial" w:hAnsi="Arial"/>
          <w:sz w:val="18"/>
          <w:szCs w:val="18"/>
        </w:rPr>
        <w:t>3</w:t>
      </w:r>
      <w:r w:rsidR="00562EC2">
        <w:rPr>
          <w:rStyle w:val="normaltextrun"/>
          <w:rFonts w:ascii="Arial" w:hAnsi="Arial"/>
          <w:sz w:val="18"/>
          <w:szCs w:val="18"/>
        </w:rPr>
        <w:t>1</w:t>
      </w:r>
      <w:r>
        <w:rPr>
          <w:rStyle w:val="normaltextrun"/>
          <w:rFonts w:ascii="Arial" w:hAnsi="Arial"/>
          <w:sz w:val="18"/>
          <w:szCs w:val="18"/>
        </w:rPr>
        <w:t xml:space="preserve"> </w:t>
      </w:r>
      <w:r w:rsidR="00836458">
        <w:rPr>
          <w:rStyle w:val="normaltextrun"/>
          <w:rFonts w:ascii="Arial" w:hAnsi="Arial"/>
          <w:sz w:val="18"/>
          <w:szCs w:val="18"/>
        </w:rPr>
        <w:t>marca</w:t>
      </w:r>
      <w:r>
        <w:rPr>
          <w:rStyle w:val="normaltextrun"/>
          <w:rFonts w:ascii="Arial" w:hAnsi="Arial"/>
          <w:sz w:val="18"/>
          <w:szCs w:val="18"/>
        </w:rPr>
        <w:t xml:space="preserve"> </w:t>
      </w:r>
      <w:r w:rsidRPr="002E24F4">
        <w:rPr>
          <w:rFonts w:ascii="Arial" w:hAnsi="Arial"/>
          <w:sz w:val="18"/>
          <w:szCs w:val="18"/>
        </w:rPr>
        <w:t>202</w:t>
      </w:r>
      <w:r>
        <w:rPr>
          <w:rFonts w:ascii="Arial" w:hAnsi="Arial"/>
          <w:sz w:val="18"/>
          <w:szCs w:val="18"/>
        </w:rPr>
        <w:t>2</w:t>
      </w:r>
      <w:r w:rsidRPr="002E24F4">
        <w:rPr>
          <w:rFonts w:ascii="Arial" w:hAnsi="Arial"/>
          <w:sz w:val="18"/>
          <w:szCs w:val="18"/>
        </w:rPr>
        <w:t xml:space="preserve"> roku).</w:t>
      </w:r>
      <w:r w:rsidRPr="002E24F4">
        <w:rPr>
          <w:rFonts w:ascii="Arial" w:hAnsi="Arial" w:cs="Arial"/>
          <w:sz w:val="18"/>
          <w:szCs w:val="18"/>
        </w:rPr>
        <w:t xml:space="preserve"> </w:t>
      </w:r>
    </w:p>
    <w:p w14:paraId="74596B28" w14:textId="77777777" w:rsidR="004348DC" w:rsidRPr="002E24F4" w:rsidRDefault="004348DC" w:rsidP="004348DC">
      <w:pPr>
        <w:numPr>
          <w:ilvl w:val="0"/>
          <w:numId w:val="2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2E24F4">
        <w:rPr>
          <w:rFonts w:ascii="Arial" w:hAnsi="Arial"/>
          <w:sz w:val="18"/>
          <w:szCs w:val="18"/>
        </w:rPr>
        <w:t xml:space="preserve">Savills Investment Management oferuje kompleksowe usługi z zakresu zarządzania aktywami </w:t>
      </w:r>
      <w:r w:rsidRPr="002E24F4">
        <w:rPr>
          <w:rFonts w:ascii="Arial" w:hAnsi="Arial"/>
          <w:sz w:val="18"/>
          <w:szCs w:val="18"/>
        </w:rPr>
        <w:br/>
        <w:t xml:space="preserve">i funduszami w formie mandatów inwestycyjnych oraz funduszy dla szerokiego spektrum inwestorów, w tym firm ubezpieczeniowych, funduszy emerytalnych, fundacji i </w:t>
      </w:r>
      <w:r w:rsidRPr="002E24F4">
        <w:rPr>
          <w:rFonts w:ascii="Arial" w:hAnsi="Arial"/>
          <w:i/>
          <w:sz w:val="18"/>
          <w:szCs w:val="18"/>
        </w:rPr>
        <w:t>family offices</w:t>
      </w:r>
      <w:r w:rsidRPr="002E24F4">
        <w:rPr>
          <w:rFonts w:ascii="Arial" w:hAnsi="Arial"/>
          <w:sz w:val="18"/>
          <w:szCs w:val="18"/>
        </w:rPr>
        <w:t>. Strategie inwestycyjne obejmują zarówno strategie typu core jak i oportunistyczne.</w:t>
      </w:r>
    </w:p>
    <w:p w14:paraId="7CD72DBE" w14:textId="05CDC0E6" w:rsidR="002E24F4" w:rsidRPr="00F30DE9" w:rsidRDefault="004348DC" w:rsidP="002E24F4">
      <w:pPr>
        <w:numPr>
          <w:ilvl w:val="0"/>
          <w:numId w:val="2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2E24F4">
        <w:rPr>
          <w:rFonts w:ascii="Arial" w:hAnsi="Arial"/>
          <w:sz w:val="18"/>
          <w:szCs w:val="18"/>
        </w:rPr>
        <w:t>W Polsce Savills Investment Management zarządza aktywami w sektorach biurowym, magazynowym i handlowym. Ich łączna wartość wynosi około 1,</w:t>
      </w:r>
      <w:r>
        <w:rPr>
          <w:rFonts w:ascii="Arial" w:hAnsi="Arial"/>
          <w:sz w:val="18"/>
          <w:szCs w:val="18"/>
        </w:rPr>
        <w:t>8</w:t>
      </w:r>
      <w:r w:rsidRPr="002E24F4">
        <w:rPr>
          <w:rFonts w:ascii="Arial" w:hAnsi="Arial"/>
          <w:sz w:val="18"/>
          <w:szCs w:val="18"/>
        </w:rPr>
        <w:t xml:space="preserve"> mld EUR. </w:t>
      </w:r>
    </w:p>
    <w:p w14:paraId="416DF5F8" w14:textId="77777777" w:rsidR="00F30DE9" w:rsidRPr="004348DC" w:rsidRDefault="00F30DE9" w:rsidP="00F30DE9">
      <w:pPr>
        <w:spacing w:after="60"/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6602CE2D" w14:textId="77777777" w:rsidR="002E24F4" w:rsidRPr="00A80A63" w:rsidRDefault="002E24F4" w:rsidP="002E24F4">
      <w:pPr>
        <w:spacing w:after="60"/>
        <w:jc w:val="both"/>
        <w:rPr>
          <w:rFonts w:ascii="Arial" w:hAnsi="Arial" w:cs="Arial"/>
          <w:b/>
          <w:bCs/>
          <w:sz w:val="18"/>
          <w:szCs w:val="18"/>
        </w:rPr>
      </w:pPr>
    </w:p>
    <w:p w14:paraId="14AC93CE" w14:textId="06F9A4EC" w:rsidR="002E24F4" w:rsidRPr="00A80A63" w:rsidRDefault="002E24F4" w:rsidP="002E24F4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A80A63">
        <w:rPr>
          <w:rFonts w:ascii="Arial" w:hAnsi="Arial"/>
          <w:b/>
          <w:bCs/>
          <w:sz w:val="18"/>
          <w:szCs w:val="18"/>
        </w:rPr>
        <w:t>Kontakt dla mediów:</w:t>
      </w:r>
      <w:r w:rsidR="004021D1" w:rsidRPr="00A80A6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3DCE820F" w14:textId="77777777" w:rsidR="00794CA2" w:rsidRPr="00794CA2" w:rsidRDefault="00794CA2" w:rsidP="00794CA2">
      <w:pPr>
        <w:contextualSpacing/>
        <w:rPr>
          <w:rFonts w:ascii="Arial" w:hAnsi="Arial" w:cs="Arial"/>
          <w:bCs/>
          <w:sz w:val="18"/>
          <w:szCs w:val="18"/>
        </w:rPr>
      </w:pPr>
      <w:r w:rsidRPr="00794CA2">
        <w:rPr>
          <w:rFonts w:ascii="Arial" w:hAnsi="Arial" w:cs="Arial"/>
          <w:bCs/>
          <w:sz w:val="18"/>
          <w:szCs w:val="18"/>
        </w:rPr>
        <w:t>Krzysztof Wielgus</w:t>
      </w:r>
    </w:p>
    <w:p w14:paraId="36606173" w14:textId="77777777" w:rsidR="00794CA2" w:rsidRPr="00794CA2" w:rsidRDefault="00794CA2" w:rsidP="00794CA2">
      <w:pPr>
        <w:contextualSpacing/>
        <w:rPr>
          <w:rFonts w:ascii="Arial" w:hAnsi="Arial" w:cs="Arial"/>
          <w:bCs/>
          <w:sz w:val="18"/>
          <w:szCs w:val="18"/>
        </w:rPr>
      </w:pPr>
      <w:r w:rsidRPr="00794CA2">
        <w:rPr>
          <w:rFonts w:ascii="Arial" w:hAnsi="Arial" w:cs="Arial"/>
          <w:bCs/>
          <w:sz w:val="18"/>
          <w:szCs w:val="18"/>
        </w:rPr>
        <w:t>Advanced PR</w:t>
      </w:r>
    </w:p>
    <w:p w14:paraId="2A87571D" w14:textId="77777777" w:rsidR="00794CA2" w:rsidRPr="00794CA2" w:rsidRDefault="00794CA2" w:rsidP="00794CA2">
      <w:pPr>
        <w:contextualSpacing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794CA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E: </w:t>
      </w:r>
      <w:hyperlink r:id="rId10" w:history="1">
        <w:r w:rsidRPr="00794CA2">
          <w:rPr>
            <w:rStyle w:val="Hipercze"/>
            <w:rFonts w:ascii="Arial" w:hAnsi="Arial" w:cs="Arial"/>
            <w:sz w:val="18"/>
            <w:szCs w:val="18"/>
          </w:rPr>
          <w:t>kwielgus@advancedpr.pl</w:t>
        </w:r>
      </w:hyperlink>
      <w:r w:rsidRPr="00794CA2">
        <w:rPr>
          <w:rFonts w:ascii="Arial" w:hAnsi="Arial" w:cs="Arial"/>
          <w:sz w:val="18"/>
          <w:szCs w:val="18"/>
        </w:rPr>
        <w:t xml:space="preserve"> </w:t>
      </w:r>
    </w:p>
    <w:p w14:paraId="7081AE0D" w14:textId="2A85CF23" w:rsidR="002B5F30" w:rsidRPr="00794CA2" w:rsidRDefault="00794CA2" w:rsidP="00794CA2">
      <w:pPr>
        <w:rPr>
          <w:rFonts w:ascii="Arial" w:hAnsi="Arial" w:cs="Arial"/>
          <w:sz w:val="18"/>
          <w:szCs w:val="18"/>
        </w:rPr>
      </w:pPr>
      <w:r w:rsidRPr="00794CA2">
        <w:rPr>
          <w:rFonts w:ascii="Arial" w:hAnsi="Arial" w:cs="Arial"/>
          <w:sz w:val="18"/>
          <w:szCs w:val="18"/>
        </w:rPr>
        <w:t>T: 728 836 023</w:t>
      </w:r>
    </w:p>
    <w:sectPr w:rsidR="002B5F30" w:rsidRPr="00794CA2" w:rsidSect="0087311B">
      <w:headerReference w:type="default" r:id="rId11"/>
      <w:headerReference w:type="first" r:id="rId12"/>
      <w:pgSz w:w="11906" w:h="16838"/>
      <w:pgMar w:top="1720" w:right="1440" w:bottom="851" w:left="144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7B80" w14:textId="77777777" w:rsidR="00A25617" w:rsidRDefault="00A25617">
      <w:r>
        <w:separator/>
      </w:r>
    </w:p>
  </w:endnote>
  <w:endnote w:type="continuationSeparator" w:id="0">
    <w:p w14:paraId="50B9AB6A" w14:textId="77777777" w:rsidR="00A25617" w:rsidRDefault="00A25617">
      <w:r>
        <w:continuationSeparator/>
      </w:r>
    </w:p>
  </w:endnote>
  <w:endnote w:type="continuationNotice" w:id="1">
    <w:p w14:paraId="45641561" w14:textId="77777777" w:rsidR="00A25617" w:rsidRDefault="00A25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81846" w14:textId="77777777" w:rsidR="00A25617" w:rsidRDefault="00A25617">
      <w:r>
        <w:separator/>
      </w:r>
    </w:p>
  </w:footnote>
  <w:footnote w:type="continuationSeparator" w:id="0">
    <w:p w14:paraId="426949B9" w14:textId="77777777" w:rsidR="00A25617" w:rsidRDefault="00A25617">
      <w:r>
        <w:continuationSeparator/>
      </w:r>
    </w:p>
  </w:footnote>
  <w:footnote w:type="continuationNotice" w:id="1">
    <w:p w14:paraId="53D4658D" w14:textId="77777777" w:rsidR="00A25617" w:rsidRDefault="00A256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46BA" w14:textId="77777777" w:rsidR="0011343A" w:rsidRDefault="00CF1D05">
    <w:pPr>
      <w:pStyle w:val="Nagwek"/>
    </w:pPr>
    <w:r>
      <w:t xml:space="preserve"> </w:t>
    </w:r>
    <w:r>
      <w:tab/>
    </w:r>
    <w:r>
      <w:tab/>
    </w:r>
    <w:r>
      <w:rPr>
        <w:rFonts w:ascii="Arial" w:hAnsi="Arial"/>
        <w:b/>
      </w:rPr>
      <w:t>INFORMACJA PRASOWA</w:t>
    </w:r>
  </w:p>
  <w:p w14:paraId="61C30D2F" w14:textId="77777777" w:rsidR="0011343A" w:rsidRDefault="001134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93D95" w14:textId="3ED79D92" w:rsidR="0011343A" w:rsidRDefault="00CF1D05" w:rsidP="0087311B">
    <w:pPr>
      <w:pStyle w:val="Nagwek"/>
      <w:tabs>
        <w:tab w:val="clear" w:pos="4513"/>
        <w:tab w:val="clear" w:pos="9026"/>
      </w:tabs>
    </w:pPr>
    <w:r>
      <w:rPr>
        <w:noProof/>
        <w:lang w:eastAsia="pl-PL"/>
      </w:rPr>
      <w:drawing>
        <wp:inline distT="0" distB="0" distL="0" distR="0" wp14:anchorId="5F3C4745" wp14:editId="5FB473E8">
          <wp:extent cx="1497603" cy="490855"/>
          <wp:effectExtent l="0" t="0" r="0" b="0"/>
          <wp:docPr id="27" name="Picture 2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51" cy="492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52A"/>
    <w:multiLevelType w:val="multilevel"/>
    <w:tmpl w:val="7C3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B5B4D"/>
    <w:multiLevelType w:val="hybridMultilevel"/>
    <w:tmpl w:val="DDA4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5BAE"/>
    <w:multiLevelType w:val="hybridMultilevel"/>
    <w:tmpl w:val="D38E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6914"/>
    <w:multiLevelType w:val="multilevel"/>
    <w:tmpl w:val="C51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27556"/>
    <w:multiLevelType w:val="hybridMultilevel"/>
    <w:tmpl w:val="99D4C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BB5513"/>
    <w:multiLevelType w:val="hybridMultilevel"/>
    <w:tmpl w:val="E4DEA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304E5"/>
    <w:multiLevelType w:val="hybridMultilevel"/>
    <w:tmpl w:val="CEAA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45CB1"/>
    <w:multiLevelType w:val="hybridMultilevel"/>
    <w:tmpl w:val="7B46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70E18"/>
    <w:multiLevelType w:val="hybridMultilevel"/>
    <w:tmpl w:val="DFFA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74CC7"/>
    <w:multiLevelType w:val="hybridMultilevel"/>
    <w:tmpl w:val="3D20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E00"/>
    <w:multiLevelType w:val="hybridMultilevel"/>
    <w:tmpl w:val="117A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C5910"/>
    <w:multiLevelType w:val="hybridMultilevel"/>
    <w:tmpl w:val="F364E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A45F5"/>
    <w:multiLevelType w:val="hybridMultilevel"/>
    <w:tmpl w:val="039CC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2B4D"/>
    <w:multiLevelType w:val="hybridMultilevel"/>
    <w:tmpl w:val="DCD0DA86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9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5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6"/>
  </w:num>
  <w:num w:numId="27">
    <w:abstractNumId w:val="5"/>
  </w:num>
  <w:num w:numId="28">
    <w:abstractNumId w:val="4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63"/>
    <w:rsid w:val="00004976"/>
    <w:rsid w:val="0000548A"/>
    <w:rsid w:val="000060F9"/>
    <w:rsid w:val="000061DB"/>
    <w:rsid w:val="00012AC4"/>
    <w:rsid w:val="000162CB"/>
    <w:rsid w:val="000219E6"/>
    <w:rsid w:val="00022787"/>
    <w:rsid w:val="0003019F"/>
    <w:rsid w:val="000374C3"/>
    <w:rsid w:val="00045A28"/>
    <w:rsid w:val="00046884"/>
    <w:rsid w:val="00060282"/>
    <w:rsid w:val="00073084"/>
    <w:rsid w:val="00074C21"/>
    <w:rsid w:val="00074DDE"/>
    <w:rsid w:val="000813B5"/>
    <w:rsid w:val="00082753"/>
    <w:rsid w:val="00082F2C"/>
    <w:rsid w:val="000834E3"/>
    <w:rsid w:val="000839C3"/>
    <w:rsid w:val="000C0A7E"/>
    <w:rsid w:val="000C64D7"/>
    <w:rsid w:val="000E735C"/>
    <w:rsid w:val="000F041D"/>
    <w:rsid w:val="000F5377"/>
    <w:rsid w:val="000F5ADC"/>
    <w:rsid w:val="000F720C"/>
    <w:rsid w:val="00101458"/>
    <w:rsid w:val="00111065"/>
    <w:rsid w:val="0011343A"/>
    <w:rsid w:val="00116645"/>
    <w:rsid w:val="00116E67"/>
    <w:rsid w:val="00136530"/>
    <w:rsid w:val="00141329"/>
    <w:rsid w:val="00142726"/>
    <w:rsid w:val="00145CBC"/>
    <w:rsid w:val="00147429"/>
    <w:rsid w:val="001502FD"/>
    <w:rsid w:val="001511C6"/>
    <w:rsid w:val="0015237C"/>
    <w:rsid w:val="00153B97"/>
    <w:rsid w:val="00155416"/>
    <w:rsid w:val="001558D0"/>
    <w:rsid w:val="00171095"/>
    <w:rsid w:val="00171C09"/>
    <w:rsid w:val="00172190"/>
    <w:rsid w:val="00172660"/>
    <w:rsid w:val="00172D62"/>
    <w:rsid w:val="00173F74"/>
    <w:rsid w:val="0017702E"/>
    <w:rsid w:val="00180B21"/>
    <w:rsid w:val="0018257B"/>
    <w:rsid w:val="00182FDF"/>
    <w:rsid w:val="001850E9"/>
    <w:rsid w:val="001924F4"/>
    <w:rsid w:val="00193354"/>
    <w:rsid w:val="00193DF8"/>
    <w:rsid w:val="00194900"/>
    <w:rsid w:val="00196522"/>
    <w:rsid w:val="001B49FF"/>
    <w:rsid w:val="001B58CE"/>
    <w:rsid w:val="001C22BD"/>
    <w:rsid w:val="001C6ADD"/>
    <w:rsid w:val="001D0E84"/>
    <w:rsid w:val="001D28AA"/>
    <w:rsid w:val="001D29BF"/>
    <w:rsid w:val="001D48C8"/>
    <w:rsid w:val="001D683F"/>
    <w:rsid w:val="001E3458"/>
    <w:rsid w:val="001E4A58"/>
    <w:rsid w:val="001F4CEE"/>
    <w:rsid w:val="002040E8"/>
    <w:rsid w:val="002153DD"/>
    <w:rsid w:val="00220053"/>
    <w:rsid w:val="00220134"/>
    <w:rsid w:val="00230C2E"/>
    <w:rsid w:val="002409B7"/>
    <w:rsid w:val="00240A35"/>
    <w:rsid w:val="00241835"/>
    <w:rsid w:val="00253A95"/>
    <w:rsid w:val="00261075"/>
    <w:rsid w:val="00262267"/>
    <w:rsid w:val="0026294A"/>
    <w:rsid w:val="002639A6"/>
    <w:rsid w:val="00263D5F"/>
    <w:rsid w:val="00266D77"/>
    <w:rsid w:val="00270F1E"/>
    <w:rsid w:val="00275E8F"/>
    <w:rsid w:val="002765FF"/>
    <w:rsid w:val="002775BF"/>
    <w:rsid w:val="00291ACF"/>
    <w:rsid w:val="002957F3"/>
    <w:rsid w:val="002A3936"/>
    <w:rsid w:val="002A5EEF"/>
    <w:rsid w:val="002B4F7A"/>
    <w:rsid w:val="002B5F30"/>
    <w:rsid w:val="002C2DCD"/>
    <w:rsid w:val="002D077C"/>
    <w:rsid w:val="002D44AE"/>
    <w:rsid w:val="002D54C0"/>
    <w:rsid w:val="002E24F4"/>
    <w:rsid w:val="002E5EAB"/>
    <w:rsid w:val="002F5D39"/>
    <w:rsid w:val="00300CFE"/>
    <w:rsid w:val="00300EF3"/>
    <w:rsid w:val="00304562"/>
    <w:rsid w:val="00306691"/>
    <w:rsid w:val="00307C0A"/>
    <w:rsid w:val="00314652"/>
    <w:rsid w:val="0031559A"/>
    <w:rsid w:val="00325D3E"/>
    <w:rsid w:val="00340C2F"/>
    <w:rsid w:val="0034213F"/>
    <w:rsid w:val="00346AD5"/>
    <w:rsid w:val="00354589"/>
    <w:rsid w:val="0037774F"/>
    <w:rsid w:val="00380167"/>
    <w:rsid w:val="00381189"/>
    <w:rsid w:val="00395D1B"/>
    <w:rsid w:val="003968CF"/>
    <w:rsid w:val="003A1FC1"/>
    <w:rsid w:val="003A6971"/>
    <w:rsid w:val="003B29A9"/>
    <w:rsid w:val="003B487A"/>
    <w:rsid w:val="003B6CB4"/>
    <w:rsid w:val="003C0D4E"/>
    <w:rsid w:val="003C2573"/>
    <w:rsid w:val="003C52E8"/>
    <w:rsid w:val="003C6126"/>
    <w:rsid w:val="003D17EE"/>
    <w:rsid w:val="003D2F64"/>
    <w:rsid w:val="003D3D5A"/>
    <w:rsid w:val="003E5B1B"/>
    <w:rsid w:val="003E6E6D"/>
    <w:rsid w:val="003E6EC0"/>
    <w:rsid w:val="003E7E08"/>
    <w:rsid w:val="004021D1"/>
    <w:rsid w:val="004029D1"/>
    <w:rsid w:val="004043BF"/>
    <w:rsid w:val="004065AF"/>
    <w:rsid w:val="0041788B"/>
    <w:rsid w:val="004242CD"/>
    <w:rsid w:val="00427A87"/>
    <w:rsid w:val="00431A8D"/>
    <w:rsid w:val="004348DC"/>
    <w:rsid w:val="0043548D"/>
    <w:rsid w:val="004361CF"/>
    <w:rsid w:val="00436CA8"/>
    <w:rsid w:val="004376FE"/>
    <w:rsid w:val="004413C7"/>
    <w:rsid w:val="00441CFF"/>
    <w:rsid w:val="00442706"/>
    <w:rsid w:val="00452F95"/>
    <w:rsid w:val="0045666B"/>
    <w:rsid w:val="004651F2"/>
    <w:rsid w:val="00480BC8"/>
    <w:rsid w:val="00481F1F"/>
    <w:rsid w:val="00482004"/>
    <w:rsid w:val="004824EC"/>
    <w:rsid w:val="00490511"/>
    <w:rsid w:val="0049088E"/>
    <w:rsid w:val="004927C1"/>
    <w:rsid w:val="004A7BAC"/>
    <w:rsid w:val="004B1120"/>
    <w:rsid w:val="004B1AF8"/>
    <w:rsid w:val="004B640E"/>
    <w:rsid w:val="004D5CC0"/>
    <w:rsid w:val="004D5FCA"/>
    <w:rsid w:val="004D77AB"/>
    <w:rsid w:val="004F657A"/>
    <w:rsid w:val="00517B04"/>
    <w:rsid w:val="00527605"/>
    <w:rsid w:val="00527687"/>
    <w:rsid w:val="00527BE6"/>
    <w:rsid w:val="0053033A"/>
    <w:rsid w:val="00534730"/>
    <w:rsid w:val="00556F5E"/>
    <w:rsid w:val="00561765"/>
    <w:rsid w:val="00562EC2"/>
    <w:rsid w:val="00565048"/>
    <w:rsid w:val="005677D9"/>
    <w:rsid w:val="00567C17"/>
    <w:rsid w:val="005702B8"/>
    <w:rsid w:val="005726C5"/>
    <w:rsid w:val="00580C9C"/>
    <w:rsid w:val="005823CA"/>
    <w:rsid w:val="00594C63"/>
    <w:rsid w:val="005A0488"/>
    <w:rsid w:val="005A273E"/>
    <w:rsid w:val="005A43AA"/>
    <w:rsid w:val="005B1842"/>
    <w:rsid w:val="005B2A15"/>
    <w:rsid w:val="005C5161"/>
    <w:rsid w:val="005C6DC5"/>
    <w:rsid w:val="005C7E3C"/>
    <w:rsid w:val="005D4AA6"/>
    <w:rsid w:val="005D6C49"/>
    <w:rsid w:val="005D6D30"/>
    <w:rsid w:val="005D7CE3"/>
    <w:rsid w:val="005F5C2C"/>
    <w:rsid w:val="00601EFF"/>
    <w:rsid w:val="00616439"/>
    <w:rsid w:val="00620019"/>
    <w:rsid w:val="00625809"/>
    <w:rsid w:val="006365E5"/>
    <w:rsid w:val="00636729"/>
    <w:rsid w:val="00637B26"/>
    <w:rsid w:val="006431A6"/>
    <w:rsid w:val="00654F94"/>
    <w:rsid w:val="00663398"/>
    <w:rsid w:val="006642C8"/>
    <w:rsid w:val="006719DD"/>
    <w:rsid w:val="0067242D"/>
    <w:rsid w:val="006733BE"/>
    <w:rsid w:val="00682343"/>
    <w:rsid w:val="006943A7"/>
    <w:rsid w:val="00696750"/>
    <w:rsid w:val="006A0D03"/>
    <w:rsid w:val="006A61E1"/>
    <w:rsid w:val="006B13F9"/>
    <w:rsid w:val="006D245B"/>
    <w:rsid w:val="006E0692"/>
    <w:rsid w:val="006E77DC"/>
    <w:rsid w:val="006F1C98"/>
    <w:rsid w:val="006F4F7E"/>
    <w:rsid w:val="00700041"/>
    <w:rsid w:val="00700AA3"/>
    <w:rsid w:val="00706407"/>
    <w:rsid w:val="00711556"/>
    <w:rsid w:val="007229EA"/>
    <w:rsid w:val="0072704B"/>
    <w:rsid w:val="00735765"/>
    <w:rsid w:val="00735931"/>
    <w:rsid w:val="00750E30"/>
    <w:rsid w:val="0075132C"/>
    <w:rsid w:val="00752E1C"/>
    <w:rsid w:val="00752E51"/>
    <w:rsid w:val="00756C92"/>
    <w:rsid w:val="00764920"/>
    <w:rsid w:val="00776C76"/>
    <w:rsid w:val="00785E0C"/>
    <w:rsid w:val="00790EBF"/>
    <w:rsid w:val="00793121"/>
    <w:rsid w:val="00794CA2"/>
    <w:rsid w:val="007A6C58"/>
    <w:rsid w:val="007B36F1"/>
    <w:rsid w:val="007C2396"/>
    <w:rsid w:val="007C5056"/>
    <w:rsid w:val="007D385A"/>
    <w:rsid w:val="007D4AC0"/>
    <w:rsid w:val="007E1FC7"/>
    <w:rsid w:val="007E68BD"/>
    <w:rsid w:val="007E7087"/>
    <w:rsid w:val="007E77ED"/>
    <w:rsid w:val="007F0205"/>
    <w:rsid w:val="007F032D"/>
    <w:rsid w:val="007F12C5"/>
    <w:rsid w:val="007F1FB2"/>
    <w:rsid w:val="007F2EA6"/>
    <w:rsid w:val="007F4087"/>
    <w:rsid w:val="007F6707"/>
    <w:rsid w:val="00810497"/>
    <w:rsid w:val="008118FD"/>
    <w:rsid w:val="0082388F"/>
    <w:rsid w:val="008260BD"/>
    <w:rsid w:val="00836458"/>
    <w:rsid w:val="008410E5"/>
    <w:rsid w:val="008442DF"/>
    <w:rsid w:val="00846355"/>
    <w:rsid w:val="008501DA"/>
    <w:rsid w:val="008529C8"/>
    <w:rsid w:val="008604ED"/>
    <w:rsid w:val="00870988"/>
    <w:rsid w:val="00872D5E"/>
    <w:rsid w:val="0087311B"/>
    <w:rsid w:val="0087399B"/>
    <w:rsid w:val="0087706A"/>
    <w:rsid w:val="00892CE5"/>
    <w:rsid w:val="008930A8"/>
    <w:rsid w:val="00897463"/>
    <w:rsid w:val="008A647A"/>
    <w:rsid w:val="008A77A2"/>
    <w:rsid w:val="008B17F1"/>
    <w:rsid w:val="008B29B9"/>
    <w:rsid w:val="008C6F39"/>
    <w:rsid w:val="008C79C7"/>
    <w:rsid w:val="008D7ECD"/>
    <w:rsid w:val="008E0A8B"/>
    <w:rsid w:val="008E20C7"/>
    <w:rsid w:val="008E54BA"/>
    <w:rsid w:val="008E7641"/>
    <w:rsid w:val="008F42A0"/>
    <w:rsid w:val="00906B52"/>
    <w:rsid w:val="0091023F"/>
    <w:rsid w:val="0093394A"/>
    <w:rsid w:val="0094306E"/>
    <w:rsid w:val="00947EE3"/>
    <w:rsid w:val="0095124F"/>
    <w:rsid w:val="009540F1"/>
    <w:rsid w:val="0095769E"/>
    <w:rsid w:val="00963F46"/>
    <w:rsid w:val="00987761"/>
    <w:rsid w:val="00991327"/>
    <w:rsid w:val="00991E5D"/>
    <w:rsid w:val="009A75AC"/>
    <w:rsid w:val="009A795E"/>
    <w:rsid w:val="009B09ED"/>
    <w:rsid w:val="009C3665"/>
    <w:rsid w:val="009C444F"/>
    <w:rsid w:val="009C744F"/>
    <w:rsid w:val="009D13FA"/>
    <w:rsid w:val="009D1659"/>
    <w:rsid w:val="009E313C"/>
    <w:rsid w:val="009F013D"/>
    <w:rsid w:val="009F4276"/>
    <w:rsid w:val="00A11A9F"/>
    <w:rsid w:val="00A17668"/>
    <w:rsid w:val="00A205A0"/>
    <w:rsid w:val="00A229F0"/>
    <w:rsid w:val="00A242CD"/>
    <w:rsid w:val="00A25617"/>
    <w:rsid w:val="00A33B30"/>
    <w:rsid w:val="00A34C39"/>
    <w:rsid w:val="00A4018D"/>
    <w:rsid w:val="00A42652"/>
    <w:rsid w:val="00A4298C"/>
    <w:rsid w:val="00A46A58"/>
    <w:rsid w:val="00A47763"/>
    <w:rsid w:val="00A50A02"/>
    <w:rsid w:val="00A5208D"/>
    <w:rsid w:val="00A539CF"/>
    <w:rsid w:val="00A57CFE"/>
    <w:rsid w:val="00A65FF4"/>
    <w:rsid w:val="00A73952"/>
    <w:rsid w:val="00A769AE"/>
    <w:rsid w:val="00A80A63"/>
    <w:rsid w:val="00A81B41"/>
    <w:rsid w:val="00A8751D"/>
    <w:rsid w:val="00A900A9"/>
    <w:rsid w:val="00A910C3"/>
    <w:rsid w:val="00A930DA"/>
    <w:rsid w:val="00A93918"/>
    <w:rsid w:val="00A93F2D"/>
    <w:rsid w:val="00AA0DD9"/>
    <w:rsid w:val="00AA20E9"/>
    <w:rsid w:val="00AA6C29"/>
    <w:rsid w:val="00AA6FF8"/>
    <w:rsid w:val="00AB3914"/>
    <w:rsid w:val="00AB598E"/>
    <w:rsid w:val="00AC0205"/>
    <w:rsid w:val="00AC4BDA"/>
    <w:rsid w:val="00AC4D21"/>
    <w:rsid w:val="00AE7E03"/>
    <w:rsid w:val="00AF46F5"/>
    <w:rsid w:val="00AF48AB"/>
    <w:rsid w:val="00B01C93"/>
    <w:rsid w:val="00B02E40"/>
    <w:rsid w:val="00B033E7"/>
    <w:rsid w:val="00B03F37"/>
    <w:rsid w:val="00B06EBC"/>
    <w:rsid w:val="00B12310"/>
    <w:rsid w:val="00B31E3D"/>
    <w:rsid w:val="00B40242"/>
    <w:rsid w:val="00B4224B"/>
    <w:rsid w:val="00B44FC6"/>
    <w:rsid w:val="00B45946"/>
    <w:rsid w:val="00B51225"/>
    <w:rsid w:val="00B54557"/>
    <w:rsid w:val="00B54785"/>
    <w:rsid w:val="00B54BFE"/>
    <w:rsid w:val="00B57D5F"/>
    <w:rsid w:val="00B705DC"/>
    <w:rsid w:val="00B71867"/>
    <w:rsid w:val="00B80280"/>
    <w:rsid w:val="00B84662"/>
    <w:rsid w:val="00B949FA"/>
    <w:rsid w:val="00B94B8E"/>
    <w:rsid w:val="00B964BD"/>
    <w:rsid w:val="00BA3819"/>
    <w:rsid w:val="00BB3114"/>
    <w:rsid w:val="00BB42F0"/>
    <w:rsid w:val="00BB6F3E"/>
    <w:rsid w:val="00BD01AD"/>
    <w:rsid w:val="00BD0FEE"/>
    <w:rsid w:val="00BD6963"/>
    <w:rsid w:val="00BE1C74"/>
    <w:rsid w:val="00BE7B6F"/>
    <w:rsid w:val="00BF46B1"/>
    <w:rsid w:val="00BF51C3"/>
    <w:rsid w:val="00C0117B"/>
    <w:rsid w:val="00C12A81"/>
    <w:rsid w:val="00C14A38"/>
    <w:rsid w:val="00C1751D"/>
    <w:rsid w:val="00C17A43"/>
    <w:rsid w:val="00C17FD3"/>
    <w:rsid w:val="00C20418"/>
    <w:rsid w:val="00C24023"/>
    <w:rsid w:val="00C25CA6"/>
    <w:rsid w:val="00C31E2C"/>
    <w:rsid w:val="00C34C5F"/>
    <w:rsid w:val="00C37919"/>
    <w:rsid w:val="00C37B12"/>
    <w:rsid w:val="00C43A41"/>
    <w:rsid w:val="00C44F53"/>
    <w:rsid w:val="00C51D76"/>
    <w:rsid w:val="00C526DB"/>
    <w:rsid w:val="00C60C6A"/>
    <w:rsid w:val="00C65A1B"/>
    <w:rsid w:val="00C672DD"/>
    <w:rsid w:val="00C76F6D"/>
    <w:rsid w:val="00C80DF8"/>
    <w:rsid w:val="00C853EC"/>
    <w:rsid w:val="00C8710C"/>
    <w:rsid w:val="00C906DD"/>
    <w:rsid w:val="00C97525"/>
    <w:rsid w:val="00CB2573"/>
    <w:rsid w:val="00CB3342"/>
    <w:rsid w:val="00CB76A9"/>
    <w:rsid w:val="00CB7B12"/>
    <w:rsid w:val="00CD1326"/>
    <w:rsid w:val="00CD71CE"/>
    <w:rsid w:val="00CE2907"/>
    <w:rsid w:val="00CE4CDA"/>
    <w:rsid w:val="00CF0266"/>
    <w:rsid w:val="00CF1D05"/>
    <w:rsid w:val="00CF4D8D"/>
    <w:rsid w:val="00CF590E"/>
    <w:rsid w:val="00D14669"/>
    <w:rsid w:val="00D14A4A"/>
    <w:rsid w:val="00D307CB"/>
    <w:rsid w:val="00D31180"/>
    <w:rsid w:val="00D3278E"/>
    <w:rsid w:val="00D34EF6"/>
    <w:rsid w:val="00D41F26"/>
    <w:rsid w:val="00D44883"/>
    <w:rsid w:val="00D4631C"/>
    <w:rsid w:val="00D46721"/>
    <w:rsid w:val="00D54ACC"/>
    <w:rsid w:val="00D71D9B"/>
    <w:rsid w:val="00D72AB4"/>
    <w:rsid w:val="00D73226"/>
    <w:rsid w:val="00D82568"/>
    <w:rsid w:val="00D8744B"/>
    <w:rsid w:val="00D90A96"/>
    <w:rsid w:val="00D9318E"/>
    <w:rsid w:val="00D958B9"/>
    <w:rsid w:val="00DA0C5A"/>
    <w:rsid w:val="00DA5D26"/>
    <w:rsid w:val="00DC462C"/>
    <w:rsid w:val="00DC4841"/>
    <w:rsid w:val="00DC7892"/>
    <w:rsid w:val="00DD1043"/>
    <w:rsid w:val="00DD1FC5"/>
    <w:rsid w:val="00DD4325"/>
    <w:rsid w:val="00DD53EE"/>
    <w:rsid w:val="00DD5435"/>
    <w:rsid w:val="00DE081F"/>
    <w:rsid w:val="00DE1414"/>
    <w:rsid w:val="00DF2190"/>
    <w:rsid w:val="00DF3F91"/>
    <w:rsid w:val="00DF4D3A"/>
    <w:rsid w:val="00DF7A13"/>
    <w:rsid w:val="00E0710B"/>
    <w:rsid w:val="00E129F8"/>
    <w:rsid w:val="00E152E0"/>
    <w:rsid w:val="00E240CF"/>
    <w:rsid w:val="00E24AAF"/>
    <w:rsid w:val="00E26F99"/>
    <w:rsid w:val="00E34124"/>
    <w:rsid w:val="00E400CB"/>
    <w:rsid w:val="00E520EC"/>
    <w:rsid w:val="00E54C49"/>
    <w:rsid w:val="00E56EFF"/>
    <w:rsid w:val="00E615A5"/>
    <w:rsid w:val="00E67576"/>
    <w:rsid w:val="00E747A3"/>
    <w:rsid w:val="00E86701"/>
    <w:rsid w:val="00E86D5A"/>
    <w:rsid w:val="00E879A1"/>
    <w:rsid w:val="00EA4B8A"/>
    <w:rsid w:val="00EA5822"/>
    <w:rsid w:val="00EA5A6F"/>
    <w:rsid w:val="00EA5CBF"/>
    <w:rsid w:val="00EB1406"/>
    <w:rsid w:val="00EB1A69"/>
    <w:rsid w:val="00EB32C8"/>
    <w:rsid w:val="00EB3EF3"/>
    <w:rsid w:val="00ED1425"/>
    <w:rsid w:val="00ED1901"/>
    <w:rsid w:val="00ED2557"/>
    <w:rsid w:val="00ED2FD6"/>
    <w:rsid w:val="00ED4357"/>
    <w:rsid w:val="00ED5514"/>
    <w:rsid w:val="00ED5616"/>
    <w:rsid w:val="00EE0EEB"/>
    <w:rsid w:val="00EF05D6"/>
    <w:rsid w:val="00EF172E"/>
    <w:rsid w:val="00EF1E23"/>
    <w:rsid w:val="00EF2EBC"/>
    <w:rsid w:val="00F01B90"/>
    <w:rsid w:val="00F023FE"/>
    <w:rsid w:val="00F02EE6"/>
    <w:rsid w:val="00F074CF"/>
    <w:rsid w:val="00F126A1"/>
    <w:rsid w:val="00F15C39"/>
    <w:rsid w:val="00F24898"/>
    <w:rsid w:val="00F27390"/>
    <w:rsid w:val="00F30DE9"/>
    <w:rsid w:val="00F33317"/>
    <w:rsid w:val="00F46797"/>
    <w:rsid w:val="00F50BB3"/>
    <w:rsid w:val="00F71181"/>
    <w:rsid w:val="00F84368"/>
    <w:rsid w:val="00F85A09"/>
    <w:rsid w:val="00F92681"/>
    <w:rsid w:val="00F9555C"/>
    <w:rsid w:val="00F9674C"/>
    <w:rsid w:val="00F97DB9"/>
    <w:rsid w:val="00FA2418"/>
    <w:rsid w:val="00FC1592"/>
    <w:rsid w:val="00FC1999"/>
    <w:rsid w:val="00FD06EB"/>
    <w:rsid w:val="00FD071A"/>
    <w:rsid w:val="00FD381D"/>
    <w:rsid w:val="00FE3624"/>
    <w:rsid w:val="00FE74C1"/>
    <w:rsid w:val="00FF0609"/>
    <w:rsid w:val="00FF0B1E"/>
    <w:rsid w:val="0175564C"/>
    <w:rsid w:val="0358AD78"/>
    <w:rsid w:val="06DB48A5"/>
    <w:rsid w:val="0FD5D8F3"/>
    <w:rsid w:val="1482D87A"/>
    <w:rsid w:val="187736E4"/>
    <w:rsid w:val="1989E922"/>
    <w:rsid w:val="1A66BAF2"/>
    <w:rsid w:val="1AE96EDE"/>
    <w:rsid w:val="1AEBB7C5"/>
    <w:rsid w:val="1DA8C753"/>
    <w:rsid w:val="20D719C9"/>
    <w:rsid w:val="23FEE07A"/>
    <w:rsid w:val="295ACED7"/>
    <w:rsid w:val="446245A0"/>
    <w:rsid w:val="45E794C7"/>
    <w:rsid w:val="4D289C20"/>
    <w:rsid w:val="5523D3F4"/>
    <w:rsid w:val="5F70B851"/>
    <w:rsid w:val="6170E152"/>
    <w:rsid w:val="756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67AD"/>
  <w15:docId w15:val="{ACB03896-130F-6C42-A315-064B8F8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7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76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763"/>
    <w:rPr>
      <w:rFonts w:ascii="Calibri" w:hAnsi="Calibri" w:cs="Calibri"/>
      <w:lang w:eastAsia="en-GB"/>
    </w:rPr>
  </w:style>
  <w:style w:type="paragraph" w:styleId="Akapitzlist">
    <w:name w:val="List Paragraph"/>
    <w:basedOn w:val="Normalny"/>
    <w:uiPriority w:val="34"/>
    <w:qFormat/>
    <w:rsid w:val="00A47763"/>
    <w:pPr>
      <w:ind w:left="720"/>
      <w:contextualSpacing/>
    </w:pPr>
  </w:style>
  <w:style w:type="paragraph" w:customStyle="1" w:styleId="paragraph">
    <w:name w:val="paragraph"/>
    <w:basedOn w:val="Normalny"/>
    <w:rsid w:val="00A477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rsid w:val="00A47763"/>
  </w:style>
  <w:style w:type="character" w:styleId="Hipercze">
    <w:name w:val="Hyperlink"/>
    <w:basedOn w:val="Domylnaczcionkaakapitu"/>
    <w:uiPriority w:val="99"/>
    <w:unhideWhenUsed/>
    <w:rsid w:val="00A47763"/>
    <w:rPr>
      <w:color w:val="0563C1" w:themeColor="hyperlink"/>
      <w:u w:val="single"/>
    </w:rPr>
  </w:style>
  <w:style w:type="paragraph" w:customStyle="1" w:styleId="Bullet">
    <w:name w:val="Bullet"/>
    <w:basedOn w:val="Tekstpodstawowy"/>
    <w:link w:val="BulletChar"/>
    <w:uiPriority w:val="3"/>
    <w:qFormat/>
    <w:rsid w:val="00A47763"/>
    <w:pPr>
      <w:numPr>
        <w:numId w:val="1"/>
      </w:numPr>
      <w:spacing w:after="227" w:line="240" w:lineRule="exact"/>
    </w:pPr>
    <w:rPr>
      <w:rFonts w:ascii="Arial" w:hAnsi="Arial"/>
      <w:color w:val="4472C4" w:themeColor="accent1"/>
      <w:sz w:val="18"/>
      <w:szCs w:val="20"/>
    </w:rPr>
  </w:style>
  <w:style w:type="character" w:customStyle="1" w:styleId="BulletChar">
    <w:name w:val="Bullet Char"/>
    <w:basedOn w:val="TekstpodstawowyZnak"/>
    <w:link w:val="Bullet"/>
    <w:uiPriority w:val="3"/>
    <w:rsid w:val="00A47763"/>
    <w:rPr>
      <w:rFonts w:ascii="Arial" w:hAnsi="Arial" w:cs="Calibri"/>
      <w:color w:val="4472C4" w:themeColor="accent1"/>
      <w:sz w:val="18"/>
      <w:szCs w:val="20"/>
      <w:lang w:val="pl-PL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7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763"/>
    <w:rPr>
      <w:rFonts w:ascii="Calibri" w:hAnsi="Calibri" w:cs="Calibri"/>
      <w:lang w:eastAsia="en-GB"/>
    </w:rPr>
  </w:style>
  <w:style w:type="character" w:customStyle="1" w:styleId="eop">
    <w:name w:val="eop"/>
    <w:basedOn w:val="Domylnaczcionkaakapitu"/>
    <w:rsid w:val="00DC7892"/>
  </w:style>
  <w:style w:type="paragraph" w:styleId="Stopka">
    <w:name w:val="footer"/>
    <w:basedOn w:val="Normalny"/>
    <w:link w:val="StopkaZnak"/>
    <w:uiPriority w:val="99"/>
    <w:unhideWhenUsed/>
    <w:rsid w:val="0087311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11B"/>
    <w:rPr>
      <w:rFonts w:ascii="Calibri" w:hAnsi="Calibri" w:cs="Calibri"/>
      <w:lang w:eastAsia="en-GB"/>
    </w:rPr>
  </w:style>
  <w:style w:type="paragraph" w:styleId="Poprawka">
    <w:name w:val="Revision"/>
    <w:hidden/>
    <w:uiPriority w:val="99"/>
    <w:semiHidden/>
    <w:rsid w:val="007F4087"/>
    <w:pPr>
      <w:spacing w:after="0" w:line="240" w:lineRule="auto"/>
    </w:pPr>
    <w:rPr>
      <w:rFonts w:ascii="Calibri" w:hAnsi="Calibri" w:cs="Calibri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40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4087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087"/>
    <w:rPr>
      <w:rFonts w:ascii="Calibri" w:hAnsi="Calibri" w:cs="Calibri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87"/>
    <w:rPr>
      <w:rFonts w:ascii="Segoe UI" w:hAnsi="Segoe UI" w:cs="Segoe UI"/>
      <w:sz w:val="18"/>
      <w:szCs w:val="18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F2D"/>
    <w:rPr>
      <w:rFonts w:ascii="Calibri" w:hAnsi="Calibri" w:cs="Calibri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F2D"/>
    <w:rPr>
      <w:vertAlign w:val="superscript"/>
    </w:rPr>
  </w:style>
  <w:style w:type="character" w:customStyle="1" w:styleId="ui-provider">
    <w:name w:val="ui-provider"/>
    <w:basedOn w:val="Domylnaczcionkaakapitu"/>
    <w:rsid w:val="00EA5822"/>
  </w:style>
  <w:style w:type="character" w:styleId="Nierozpoznanawzmianka">
    <w:name w:val="Unresolved Mention"/>
    <w:basedOn w:val="Domylnaczcionkaakapitu"/>
    <w:uiPriority w:val="99"/>
    <w:semiHidden/>
    <w:unhideWhenUsed/>
    <w:rsid w:val="004348D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4CA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CE3"/>
    <w:rPr>
      <w:lang w:eastAsia="pl-PL"/>
    </w:rPr>
  </w:style>
  <w:style w:type="paragraph" w:customStyle="1" w:styleId="contentpasted01">
    <w:name w:val="contentpasted01"/>
    <w:basedOn w:val="Normalny"/>
    <w:uiPriority w:val="99"/>
    <w:semiHidden/>
    <w:rsid w:val="005D7CE3"/>
    <w:rPr>
      <w:lang w:eastAsia="pl-PL"/>
    </w:rPr>
  </w:style>
  <w:style w:type="character" w:customStyle="1" w:styleId="contentpasted0">
    <w:name w:val="contentpasted0"/>
    <w:basedOn w:val="Domylnaczcionkaakapitu"/>
    <w:rsid w:val="005D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wielgus@advancedp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67f50-e1ff-41e9-8c5e-9cbac7777991" xsi:nil="true"/>
    <lcf76f155ced4ddcb4097134ff3c332f xmlns="ef2ee326-46d8-4a7f-8e04-8b7e87f7d9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7C3DDEFEEC642B33AFF3361641F19" ma:contentTypeVersion="" ma:contentTypeDescription="Create a new document." ma:contentTypeScope="" ma:versionID="359d26379088bb03e520bd27b5680510">
  <xsd:schema xmlns:xsd="http://www.w3.org/2001/XMLSchema" xmlns:xs="http://www.w3.org/2001/XMLSchema" xmlns:p="http://schemas.microsoft.com/office/2006/metadata/properties" xmlns:ns2="ef2ee326-46d8-4a7f-8e04-8b7e87f7d934" xmlns:ns3="fa967f50-e1ff-41e9-8c5e-9cbac7777991" targetNamespace="http://schemas.microsoft.com/office/2006/metadata/properties" ma:root="true" ma:fieldsID="1628debcec0e1640dee467e2c56a489e" ns2:_="" ns3:_="">
    <xsd:import namespace="ef2ee326-46d8-4a7f-8e04-8b7e87f7d934"/>
    <xsd:import namespace="fa967f50-e1ff-41e9-8c5e-9cbac777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e326-46d8-4a7f-8e04-8b7e87f7d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5bd8b0-e6f1-4a7c-b776-3fcf2def2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7f50-e1ff-41e9-8c5e-9cbac777799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6EE485-C55B-4EE7-A791-167FC29C6A00}" ma:internalName="TaxCatchAll" ma:showField="CatchAllData" ma:web="{3ca8cb70-4e3d-41fa-a9a3-c7b9f26d310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A6B23-3F6B-4260-AFAB-A597E8253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65BA4-0172-4757-A17B-C6CCF2D4F776}">
  <ds:schemaRefs>
    <ds:schemaRef ds:uri="http://schemas.microsoft.com/office/2006/metadata/properties"/>
    <ds:schemaRef ds:uri="http://schemas.microsoft.com/office/infopath/2007/PartnerControls"/>
    <ds:schemaRef ds:uri="fa967f50-e1ff-41e9-8c5e-9cbac7777991"/>
    <ds:schemaRef ds:uri="ef2ee326-46d8-4a7f-8e04-8b7e87f7d934"/>
  </ds:schemaRefs>
</ds:datastoreItem>
</file>

<file path=customXml/itemProps3.xml><?xml version="1.0" encoding="utf-8"?>
<ds:datastoreItem xmlns:ds="http://schemas.openxmlformats.org/officeDocument/2006/customXml" ds:itemID="{DA9C7A0C-8DA4-4561-BA24-1CC493A0A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e326-46d8-4a7f-8e04-8b7e87f7d934"/>
    <ds:schemaRef ds:uri="fa967f50-e1ff-41e9-8c5e-9cbac7777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Links>
    <vt:vector size="12" baseType="variant">
      <vt:variant>
        <vt:i4>3735566</vt:i4>
      </vt:variant>
      <vt:variant>
        <vt:i4>3</vt:i4>
      </vt:variant>
      <vt:variant>
        <vt:i4>0</vt:i4>
      </vt:variant>
      <vt:variant>
        <vt:i4>5</vt:i4>
      </vt:variant>
      <vt:variant>
        <vt:lpwstr>mailto:kwielgus@advancedpr.pl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Pasko-Majczyna</dc:creator>
  <cp:keywords/>
  <cp:lastModifiedBy>Krzysztof Wielgus</cp:lastModifiedBy>
  <cp:revision>7</cp:revision>
  <dcterms:created xsi:type="dcterms:W3CDTF">2023-07-20T12:29:00Z</dcterms:created>
  <dcterms:modified xsi:type="dcterms:W3CDTF">2023-08-16T06:30:00Z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0x0101005F27C3DDEFEEC642B33AFF3361641F19</vt:lpwstr>
  </property>
  <property fmtid="{D5CDD505-2E9C-101B-9397-08002B2CF9AE}" pid="3" name="MediaServiceImageTags">
    <vt:lpwstr/>
  </property>
</Properties>
</file>